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D80D09" w:rsidRPr="004109F7" w14:paraId="09551593" w14:textId="77777777" w:rsidTr="00D80D09">
        <w:trPr>
          <w:trHeight w:val="567"/>
        </w:trPr>
        <w:tc>
          <w:tcPr>
            <w:tcW w:w="2660" w:type="dxa"/>
          </w:tcPr>
          <w:p w14:paraId="525E280B" w14:textId="6B58AB78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bookmarkStart w:id="0" w:name="QuickMark"/>
            <w:bookmarkEnd w:id="0"/>
            <w:r w:rsidRPr="00D80D09">
              <w:rPr>
                <w:rFonts w:ascii="Calibri" w:hAnsi="Calibri"/>
                <w:sz w:val="22"/>
                <w:szCs w:val="22"/>
              </w:rPr>
              <w:t xml:space="preserve">Enter store and getting a shopping cart (goes directly to carts) </w:t>
            </w:r>
          </w:p>
        </w:tc>
        <w:tc>
          <w:tcPr>
            <w:tcW w:w="418" w:type="dxa"/>
          </w:tcPr>
          <w:p w14:paraId="013318B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D80D09" w:rsidRPr="004109F7" w14:paraId="32E9619B" w14:textId="77777777" w:rsidTr="00D80D09">
        <w:trPr>
          <w:trHeight w:val="567"/>
        </w:trPr>
        <w:tc>
          <w:tcPr>
            <w:tcW w:w="2660" w:type="dxa"/>
          </w:tcPr>
          <w:p w14:paraId="20295117" w14:textId="0E185C18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D80D09">
              <w:rPr>
                <w:rFonts w:ascii="Calibri" w:hAnsi="Calibri"/>
                <w:sz w:val="22"/>
                <w:szCs w:val="22"/>
              </w:rPr>
              <w:t>Picks out items off a list</w:t>
            </w:r>
          </w:p>
        </w:tc>
        <w:tc>
          <w:tcPr>
            <w:tcW w:w="418" w:type="dxa"/>
          </w:tcPr>
          <w:p w14:paraId="6C18AB0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D80D09" w:rsidRPr="004109F7" w14:paraId="173AE3DF" w14:textId="77777777" w:rsidTr="00D80D09">
        <w:trPr>
          <w:trHeight w:val="567"/>
        </w:trPr>
        <w:tc>
          <w:tcPr>
            <w:tcW w:w="2660" w:type="dxa"/>
          </w:tcPr>
          <w:p w14:paraId="535F442D" w14:textId="77777777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D80D09">
              <w:rPr>
                <w:rFonts w:ascii="Calibri" w:hAnsi="Calibri"/>
                <w:sz w:val="22"/>
                <w:szCs w:val="22"/>
              </w:rPr>
              <w:t>Finds the correct items</w:t>
            </w:r>
          </w:p>
          <w:p w14:paraId="3E52520C" w14:textId="27B12EDB" w:rsidR="00D80D09" w:rsidRPr="00D80D09" w:rsidRDefault="00D80D09" w:rsidP="00D80D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7226EEC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D80D09" w:rsidRPr="004109F7" w14:paraId="6DB630E7" w14:textId="77777777" w:rsidTr="00D80D09">
        <w:trPr>
          <w:trHeight w:val="567"/>
        </w:trPr>
        <w:tc>
          <w:tcPr>
            <w:tcW w:w="2660" w:type="dxa"/>
          </w:tcPr>
          <w:p w14:paraId="494493B0" w14:textId="724C1D6D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80D09">
              <w:rPr>
                <w:rFonts w:ascii="Calibri" w:hAnsi="Calibri"/>
                <w:sz w:val="22"/>
                <w:szCs w:val="22"/>
              </w:rPr>
              <w:t xml:space="preserve">Waits in line appropriately, quietly, maintains proper distance </w:t>
            </w:r>
          </w:p>
        </w:tc>
        <w:tc>
          <w:tcPr>
            <w:tcW w:w="418" w:type="dxa"/>
          </w:tcPr>
          <w:p w14:paraId="66E2B12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D80D09" w:rsidRPr="004109F7" w14:paraId="50AC2425" w14:textId="77777777" w:rsidTr="00D80D09">
        <w:trPr>
          <w:trHeight w:val="567"/>
        </w:trPr>
        <w:tc>
          <w:tcPr>
            <w:tcW w:w="2660" w:type="dxa"/>
          </w:tcPr>
          <w:p w14:paraId="017F0343" w14:textId="681AC310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80D09">
              <w:rPr>
                <w:rFonts w:ascii="Calibri" w:hAnsi="Calibri"/>
                <w:sz w:val="22"/>
                <w:szCs w:val="22"/>
              </w:rPr>
              <w:t>Maintains personal space</w:t>
            </w:r>
          </w:p>
        </w:tc>
        <w:tc>
          <w:tcPr>
            <w:tcW w:w="418" w:type="dxa"/>
          </w:tcPr>
          <w:p w14:paraId="00ACBFD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D80D09" w:rsidRPr="004109F7" w14:paraId="73D5E630" w14:textId="77777777" w:rsidTr="00D80D09">
        <w:trPr>
          <w:trHeight w:val="567"/>
        </w:trPr>
        <w:tc>
          <w:tcPr>
            <w:tcW w:w="2660" w:type="dxa"/>
          </w:tcPr>
          <w:p w14:paraId="0BA55132" w14:textId="2FA7AEF8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80D09">
              <w:rPr>
                <w:rFonts w:ascii="Calibri" w:hAnsi="Calibri"/>
                <w:sz w:val="22"/>
                <w:szCs w:val="22"/>
              </w:rPr>
              <w:t>Puts items on conveyor belt</w:t>
            </w:r>
          </w:p>
        </w:tc>
        <w:tc>
          <w:tcPr>
            <w:tcW w:w="418" w:type="dxa"/>
          </w:tcPr>
          <w:p w14:paraId="602899F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D80D09" w:rsidRPr="004109F7" w14:paraId="2A00A54E" w14:textId="77777777" w:rsidTr="00D80D09">
        <w:trPr>
          <w:trHeight w:val="567"/>
        </w:trPr>
        <w:tc>
          <w:tcPr>
            <w:tcW w:w="2660" w:type="dxa"/>
          </w:tcPr>
          <w:p w14:paraId="6508DA6D" w14:textId="1DFD03C1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D80D09">
              <w:rPr>
                <w:rFonts w:ascii="Calibri" w:hAnsi="Calibri"/>
                <w:sz w:val="22"/>
                <w:szCs w:val="22"/>
              </w:rPr>
              <w:t>Says hi to the cashier</w:t>
            </w:r>
          </w:p>
        </w:tc>
        <w:tc>
          <w:tcPr>
            <w:tcW w:w="418" w:type="dxa"/>
          </w:tcPr>
          <w:p w14:paraId="1FB06A2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D80D09" w:rsidRPr="004109F7" w14:paraId="1372E700" w14:textId="77777777" w:rsidTr="00D80D09">
        <w:trPr>
          <w:trHeight w:val="567"/>
        </w:trPr>
        <w:tc>
          <w:tcPr>
            <w:tcW w:w="2660" w:type="dxa"/>
          </w:tcPr>
          <w:p w14:paraId="48819E99" w14:textId="5FDBEE10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80D09">
              <w:rPr>
                <w:rFonts w:ascii="Calibri" w:hAnsi="Calibri"/>
                <w:sz w:val="22"/>
                <w:szCs w:val="22"/>
              </w:rPr>
              <w:t xml:space="preserve">Waits his/her/their turn to pay (until after cashier has </w:t>
            </w:r>
            <w:r w:rsidRPr="00D80D09">
              <w:rPr>
                <w:rFonts w:ascii="Calibri" w:hAnsi="Calibri"/>
                <w:sz w:val="22"/>
                <w:szCs w:val="22"/>
              </w:rPr>
              <w:t>rung</w:t>
            </w:r>
            <w:r w:rsidRPr="00D80D09">
              <w:rPr>
                <w:rFonts w:ascii="Calibri" w:hAnsi="Calibri"/>
                <w:sz w:val="22"/>
                <w:szCs w:val="22"/>
              </w:rPr>
              <w:t xml:space="preserve"> up total)</w:t>
            </w:r>
          </w:p>
        </w:tc>
        <w:tc>
          <w:tcPr>
            <w:tcW w:w="418" w:type="dxa"/>
          </w:tcPr>
          <w:p w14:paraId="2FAE224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D80D09" w:rsidRPr="004109F7" w14:paraId="5CF90C6E" w14:textId="77777777" w:rsidTr="00D80D09">
        <w:trPr>
          <w:trHeight w:val="567"/>
        </w:trPr>
        <w:tc>
          <w:tcPr>
            <w:tcW w:w="2660" w:type="dxa"/>
          </w:tcPr>
          <w:p w14:paraId="638F894C" w14:textId="0AD81FC2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80D09">
              <w:rPr>
                <w:rFonts w:ascii="Calibri" w:hAnsi="Calibri"/>
                <w:sz w:val="22"/>
                <w:szCs w:val="22"/>
              </w:rPr>
              <w:t>Gives $ or swipes/</w:t>
            </w:r>
            <w:r w:rsidRPr="00D80D09">
              <w:rPr>
                <w:rFonts w:ascii="Calibri" w:hAnsi="Calibri"/>
                <w:sz w:val="22"/>
                <w:szCs w:val="22"/>
              </w:rPr>
              <w:t>taps bank</w:t>
            </w:r>
            <w:r w:rsidRPr="00D80D09">
              <w:rPr>
                <w:rFonts w:ascii="Calibri" w:hAnsi="Calibri"/>
                <w:sz w:val="22"/>
                <w:szCs w:val="22"/>
              </w:rPr>
              <w:t xml:space="preserve"> card</w:t>
            </w:r>
          </w:p>
        </w:tc>
        <w:tc>
          <w:tcPr>
            <w:tcW w:w="418" w:type="dxa"/>
          </w:tcPr>
          <w:p w14:paraId="149326F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D80D09" w:rsidRPr="004109F7" w14:paraId="059D5EFA" w14:textId="77777777" w:rsidTr="00D80D09">
        <w:trPr>
          <w:trHeight w:val="567"/>
        </w:trPr>
        <w:tc>
          <w:tcPr>
            <w:tcW w:w="2660" w:type="dxa"/>
          </w:tcPr>
          <w:p w14:paraId="4D33A359" w14:textId="78CC1350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80D09">
              <w:rPr>
                <w:rFonts w:ascii="Calibri" w:hAnsi="Calibri"/>
                <w:sz w:val="22"/>
                <w:szCs w:val="22"/>
              </w:rPr>
              <w:t xml:space="preserve">Waits for change/receipt </w:t>
            </w:r>
          </w:p>
        </w:tc>
        <w:tc>
          <w:tcPr>
            <w:tcW w:w="418" w:type="dxa"/>
          </w:tcPr>
          <w:p w14:paraId="510E75B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D80D09" w:rsidRPr="004109F7" w14:paraId="6406AE75" w14:textId="77777777" w:rsidTr="00D80D09">
        <w:trPr>
          <w:trHeight w:val="567"/>
        </w:trPr>
        <w:tc>
          <w:tcPr>
            <w:tcW w:w="2660" w:type="dxa"/>
          </w:tcPr>
          <w:p w14:paraId="67360F00" w14:textId="591A4984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80D09">
              <w:rPr>
                <w:rFonts w:ascii="Calibri" w:hAnsi="Calibri"/>
                <w:sz w:val="22"/>
                <w:szCs w:val="22"/>
              </w:rPr>
              <w:t>Says good-bye and thank you to the cashier</w:t>
            </w:r>
          </w:p>
        </w:tc>
        <w:tc>
          <w:tcPr>
            <w:tcW w:w="418" w:type="dxa"/>
          </w:tcPr>
          <w:p w14:paraId="1FEA576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D80D09" w:rsidRPr="004109F7" w14:paraId="40D02500" w14:textId="77777777" w:rsidTr="00D80D09">
        <w:trPr>
          <w:trHeight w:val="567"/>
        </w:trPr>
        <w:tc>
          <w:tcPr>
            <w:tcW w:w="2660" w:type="dxa"/>
          </w:tcPr>
          <w:p w14:paraId="182FFE0A" w14:textId="5669CA95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D80D09">
              <w:rPr>
                <w:rFonts w:ascii="Calibri" w:hAnsi="Calibri"/>
                <w:sz w:val="22"/>
                <w:szCs w:val="22"/>
              </w:rPr>
              <w:t xml:space="preserve">Bags groceries </w:t>
            </w:r>
          </w:p>
        </w:tc>
        <w:tc>
          <w:tcPr>
            <w:tcW w:w="418" w:type="dxa"/>
          </w:tcPr>
          <w:p w14:paraId="04318BF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D80D09" w:rsidRPr="004109F7" w14:paraId="3B143498" w14:textId="77777777" w:rsidTr="00D80D09">
        <w:trPr>
          <w:trHeight w:val="567"/>
        </w:trPr>
        <w:tc>
          <w:tcPr>
            <w:tcW w:w="2660" w:type="dxa"/>
          </w:tcPr>
          <w:p w14:paraId="643C2ABF" w14:textId="2F237751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80D09">
              <w:rPr>
                <w:rFonts w:ascii="Calibri" w:hAnsi="Calibri"/>
                <w:sz w:val="22"/>
                <w:szCs w:val="22"/>
              </w:rPr>
              <w:t xml:space="preserve">Gets bags and walking out </w:t>
            </w:r>
          </w:p>
        </w:tc>
        <w:tc>
          <w:tcPr>
            <w:tcW w:w="418" w:type="dxa"/>
          </w:tcPr>
          <w:p w14:paraId="7340C0EB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35E7EB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0ECF4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1C2E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E42E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285EF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9D12B6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7A4B2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A12CD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423DF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505BB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DA4DC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771A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00DDF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85116D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E5921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2161E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B6B37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0EB09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98A58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D80D09" w:rsidRPr="004109F7" w14:paraId="7C226257" w14:textId="77777777" w:rsidTr="00D80D09">
        <w:trPr>
          <w:trHeight w:val="567"/>
        </w:trPr>
        <w:tc>
          <w:tcPr>
            <w:tcW w:w="2660" w:type="dxa"/>
          </w:tcPr>
          <w:p w14:paraId="7EA531F8" w14:textId="77777777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D80D09">
              <w:rPr>
                <w:rFonts w:ascii="Calibri" w:hAnsi="Calibri"/>
                <w:sz w:val="22"/>
                <w:szCs w:val="22"/>
              </w:rPr>
              <w:t>Other:</w:t>
            </w:r>
          </w:p>
          <w:p w14:paraId="2C9B4FB3" w14:textId="77777777" w:rsidR="00D80D09" w:rsidRPr="00D80D09" w:rsidRDefault="00D80D09" w:rsidP="00D80D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4D5A9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9A625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BCC3D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B19CD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D9E10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9BBBD7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681F43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826B9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065A37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3D0DDC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496D8A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FC1EF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3C259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37C1A69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0DD2DC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5F1BE9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BE9941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0A23C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0ABED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D471CA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D80D09" w:rsidRPr="004109F7" w14:paraId="5BA72FF0" w14:textId="77777777" w:rsidTr="00D80D09">
        <w:trPr>
          <w:trHeight w:val="567"/>
        </w:trPr>
        <w:tc>
          <w:tcPr>
            <w:tcW w:w="2660" w:type="dxa"/>
          </w:tcPr>
          <w:p w14:paraId="227AE53E" w14:textId="77777777" w:rsidR="00D80D09" w:rsidRPr="00D80D09" w:rsidRDefault="00D80D09" w:rsidP="00D80D09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D80D09">
              <w:rPr>
                <w:rFonts w:ascii="Calibri" w:hAnsi="Calibri"/>
                <w:sz w:val="22"/>
                <w:szCs w:val="22"/>
              </w:rPr>
              <w:t xml:space="preserve">Other: </w:t>
            </w:r>
          </w:p>
          <w:p w14:paraId="2119F321" w14:textId="77777777" w:rsidR="00D80D09" w:rsidRPr="00D80D09" w:rsidRDefault="00D80D09" w:rsidP="00D80D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B91072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CBB4D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E6528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F919DB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619025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E3AE03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D978960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7DEB0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ADA25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39ABC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7F2EAF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2EB70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3178D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EF69BE2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5C738F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E246E8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C71BEE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8757A6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3A3B24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9FBCAFD" w14:textId="77777777" w:rsidR="00D80D09" w:rsidRPr="004109F7" w:rsidRDefault="00D80D09" w:rsidP="00D80D09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D80D09">
        <w:trPr>
          <w:trHeight w:val="567"/>
        </w:trPr>
        <w:tc>
          <w:tcPr>
            <w:tcW w:w="2660" w:type="dxa"/>
          </w:tcPr>
          <w:p w14:paraId="5EB26693" w14:textId="77777777" w:rsidR="00201F57" w:rsidRPr="00D80D09" w:rsidRDefault="00201F57" w:rsidP="00D80D09">
            <w:pPr>
              <w:pStyle w:val="ListParagraph"/>
              <w:ind w:left="360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80D0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388A0" w14:textId="77777777" w:rsidR="00C93455" w:rsidRDefault="00C93455" w:rsidP="0059602F">
      <w:r>
        <w:separator/>
      </w:r>
    </w:p>
  </w:endnote>
  <w:endnote w:type="continuationSeparator" w:id="0">
    <w:p w14:paraId="31E1E2FB" w14:textId="77777777" w:rsidR="00C93455" w:rsidRDefault="00C93455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A378F" w14:textId="77777777" w:rsidR="00C93455" w:rsidRDefault="00C93455" w:rsidP="0059602F">
      <w:r>
        <w:separator/>
      </w:r>
    </w:p>
  </w:footnote>
  <w:footnote w:type="continuationSeparator" w:id="0">
    <w:p w14:paraId="7CDDC77B" w14:textId="77777777" w:rsidR="00C93455" w:rsidRDefault="00C93455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6761C005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D80D09">
      <w:rPr>
        <w:rFonts w:ascii="Calibri" w:hAnsi="Calibri" w:cs="Calibri"/>
        <w:b/>
        <w:sz w:val="28"/>
        <w:szCs w:val="28"/>
      </w:rPr>
      <w:t>Independent Shopping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A14E1"/>
    <w:multiLevelType w:val="hybridMultilevel"/>
    <w:tmpl w:val="711010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1"/>
  </w:num>
  <w:num w:numId="2" w16cid:durableId="1556891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59602F"/>
    <w:rsid w:val="0061094C"/>
    <w:rsid w:val="007461F1"/>
    <w:rsid w:val="00A7246F"/>
    <w:rsid w:val="00B51928"/>
    <w:rsid w:val="00C93455"/>
    <w:rsid w:val="00D80D09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2022-11-01T14:46:00Z</dcterms:modified>
</cp:coreProperties>
</file>